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218" w:rsidRDefault="00906D17">
      <w:pPr>
        <w:jc w:val="center"/>
        <w:rPr>
          <w:rFonts w:ascii="宋体" w:eastAsia="宋体" w:hAnsi="宋体" w:cs="宋体"/>
          <w:b/>
          <w:sz w:val="44"/>
          <w:szCs w:val="44"/>
        </w:rPr>
      </w:pPr>
      <w:r>
        <w:rPr>
          <w:rFonts w:ascii="宋体" w:eastAsia="宋体" w:hAnsi="宋体" w:cs="宋体" w:hint="eastAsia"/>
          <w:b/>
          <w:sz w:val="44"/>
          <w:szCs w:val="44"/>
        </w:rPr>
        <w:t>高雅艺术进校园之歌舞剧《大梦敦煌》</w:t>
      </w:r>
    </w:p>
    <w:p w:rsidR="00A91218" w:rsidRDefault="00906D1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="宋体" w:eastAsia="宋体" w:hAnsi="宋体" w:cs="宋体" w:hint="eastAsia"/>
          <w:b/>
          <w:sz w:val="44"/>
          <w:szCs w:val="44"/>
        </w:rPr>
        <w:t>广外专场演出介绍</w:t>
      </w:r>
    </w:p>
    <w:p w:rsidR="00A91218" w:rsidRDefault="00906D17" w:rsidP="00906D17">
      <w:pPr>
        <w:spacing w:line="52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剧目介绍：</w:t>
      </w:r>
    </w:p>
    <w:p w:rsidR="00A91218" w:rsidRDefault="00906D17">
      <w:pPr>
        <w:spacing w:line="520" w:lineRule="exact"/>
        <w:ind w:firstLineChars="200" w:firstLine="672"/>
        <w:rPr>
          <w:rFonts w:ascii="仿宋_GB2312" w:eastAsia="仿宋_GB2312" w:hAnsi="仿宋_GB2312" w:cs="仿宋_GB2312"/>
          <w:bCs/>
          <w:spacing w:val="18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《大梦敦煌》是兰州歌舞剧院历经两年艰辛创作完成的一部敦煌题材的大型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歌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舞剧。在敦煌藏经洞发现暨敦煌学创立百年之际，于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2000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4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月在北京成功首演。截至目前，该剧已在世界各地巡回演出近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1200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场。</w:t>
      </w:r>
    </w:p>
    <w:p w:rsidR="00A91218" w:rsidRDefault="00906D17">
      <w:pPr>
        <w:spacing w:line="520" w:lineRule="exact"/>
        <w:ind w:firstLineChars="200" w:firstLine="672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《大梦敦煌》曾获得多个国家级荣誉：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2000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年荣获中国舞蹈“荷花奖”舞剧银奖；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2001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年荣获中宣部精神文明建设“五个</w:t>
      </w:r>
      <w:proofErr w:type="gramStart"/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一</w:t>
      </w:r>
      <w:proofErr w:type="gramEnd"/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工程”奖；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2002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年荣获文化部“文华奖”新剧目奖；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2003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年被确定为“国家舞台艺术精品工程”初选剧目；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2004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年荣获“国家舞台艺术精品工程”十台精品剧目榜首；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2007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年被商务部、文化部、国家广电总局、国家新闻出版总署列入《国家文化出口重点项目目录》；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2008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年荣获文化部优秀出口文化产品和服务项目第一名；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2009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年荣获文化部“优秀保留剧目大奖”；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2016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年获</w:t>
      </w:r>
      <w:proofErr w:type="gramStart"/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批国家</w:t>
      </w:r>
      <w:proofErr w:type="gramEnd"/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艺术基金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2016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年度传播交流推广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项目。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br/>
        <w:t xml:space="preserve">   </w:t>
      </w:r>
    </w:p>
    <w:p w:rsidR="00A91218" w:rsidRDefault="00906D17" w:rsidP="00906D17">
      <w:pPr>
        <w:spacing w:line="520" w:lineRule="exact"/>
        <w:rPr>
          <w:rFonts w:ascii="仿宋_GB2312" w:eastAsia="仿宋_GB2312" w:hAnsi="仿宋_GB2312" w:cs="仿宋_GB2312"/>
          <w:b/>
          <w:spacing w:val="18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内容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梗概：</w:t>
      </w:r>
    </w:p>
    <w:p w:rsidR="00A91218" w:rsidRDefault="00906D17">
      <w:pPr>
        <w:spacing w:line="520" w:lineRule="exact"/>
        <w:ind w:firstLineChars="200" w:firstLine="672"/>
        <w:rPr>
          <w:rFonts w:ascii="仿宋_GB2312" w:eastAsia="仿宋_GB2312" w:hAnsi="仿宋_GB2312" w:cs="仿宋_GB2312"/>
          <w:bCs/>
          <w:spacing w:val="18"/>
          <w:sz w:val="30"/>
          <w:szCs w:val="30"/>
          <w:shd w:val="clear" w:color="auto" w:fill="FFFFFF"/>
        </w:rPr>
      </w:pP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t>青年画师莫高为追求艺术的最高境界前往敦煌。在穿越大漠的艰难中生命垂危，被偶然路过的巾帼女子月牙所救。不久，他们再次在敦煌相逢，萌生爱情，却遭月牙之父大将军反对，逼迫月牙在王公巨贾中招亲。为了爱，月牙星夜出逃，与莫高在洞窟相会，大将军率军包围。在血与火的面前，月牙再次拯救了莫高，却付出了生命的代价。月牙走了，化成一泓清泉；莫高以泉润笔，在巨大的悲怆</w:t>
      </w:r>
      <w:r>
        <w:rPr>
          <w:rFonts w:ascii="仿宋_GB2312" w:eastAsia="仿宋_GB2312" w:hAnsi="仿宋_GB2312" w:cs="仿宋_GB2312" w:hint="eastAsia"/>
          <w:bCs/>
          <w:spacing w:val="18"/>
          <w:sz w:val="30"/>
          <w:szCs w:val="30"/>
          <w:shd w:val="clear" w:color="auto" w:fill="FFFFFF"/>
        </w:rPr>
        <w:lastRenderedPageBreak/>
        <w:t>中完成了艺术的绝唱。莫高窟千年不朽，月牙泉万代不涸；艺术、爱情、永远相伴，相守……</w:t>
      </w:r>
    </w:p>
    <w:p w:rsidR="00A91218" w:rsidRDefault="00906D17">
      <w:pPr>
        <w:spacing w:line="520" w:lineRule="exact"/>
        <w:ind w:firstLineChars="1400" w:firstLine="3373"/>
        <w:rPr>
          <w:rFonts w:ascii="仿宋_GB2312" w:eastAsia="仿宋_GB2312" w:hAnsi="仿宋_GB2312" w:cs="仿宋_GB2312"/>
          <w:b/>
          <w:bCs/>
          <w:sz w:val="24"/>
          <w:szCs w:val="24"/>
        </w:rPr>
      </w:pPr>
      <w:r>
        <w:rPr>
          <w:rFonts w:ascii="仿宋_GB2312" w:eastAsia="仿宋_GB2312" w:hAnsi="仿宋_GB2312" w:cs="仿宋_GB2312" w:hint="eastAsi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406400</wp:posOffset>
            </wp:positionV>
            <wp:extent cx="5396230" cy="30353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18" w:rsidRDefault="00906D17">
      <w:pPr>
        <w:spacing w:line="520" w:lineRule="exact"/>
        <w:ind w:firstLineChars="1400" w:firstLine="3360"/>
        <w:rPr>
          <w:rFonts w:ascii="仿宋_GB2312" w:eastAsia="仿宋_GB2312" w:hAnsi="仿宋_GB2312" w:cs="仿宋_GB2312"/>
          <w:b/>
          <w:bCs/>
          <w:sz w:val="24"/>
          <w:szCs w:val="24"/>
        </w:rPr>
      </w:pPr>
      <w:r>
        <w:rPr>
          <w:rFonts w:ascii="仿宋_GB2312" w:eastAsia="仿宋_GB2312" w:hAnsi="仿宋_GB2312" w:cs="仿宋_GB2312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3727450</wp:posOffset>
            </wp:positionV>
            <wp:extent cx="5377180" cy="301752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4"/>
          <w:szCs w:val="24"/>
        </w:rPr>
        <w:t>精彩剧照</w:t>
      </w:r>
    </w:p>
    <w:p w:rsidR="00A91218" w:rsidRDefault="00906D17">
      <w:pPr>
        <w:spacing w:line="520" w:lineRule="exact"/>
        <w:ind w:firstLineChars="1400" w:firstLine="3360"/>
        <w:rPr>
          <w:rFonts w:ascii="仿宋_GB2312" w:eastAsia="仿宋_GB2312" w:hAnsi="仿宋_GB2312" w:cs="仿宋_GB2312"/>
          <w:sz w:val="24"/>
          <w:szCs w:val="24"/>
        </w:rPr>
      </w:pPr>
      <w:r>
        <w:rPr>
          <w:rFonts w:ascii="仿宋_GB2312" w:eastAsia="仿宋_GB2312" w:hAnsi="仿宋_GB2312" w:cs="仿宋_GB2312" w:hint="eastAsia"/>
          <w:sz w:val="24"/>
          <w:szCs w:val="24"/>
        </w:rPr>
        <w:t>精彩剧照</w:t>
      </w:r>
    </w:p>
    <w:p w:rsidR="00A91218" w:rsidRDefault="00A91218">
      <w:pPr>
        <w:spacing w:line="520" w:lineRule="exact"/>
        <w:ind w:firstLineChars="1500" w:firstLine="3614"/>
        <w:rPr>
          <w:rFonts w:ascii="仿宋_GB2312" w:eastAsia="仿宋_GB2312" w:hAnsi="仿宋_GB2312" w:cs="仿宋_GB2312"/>
          <w:b/>
          <w:bCs/>
          <w:sz w:val="24"/>
          <w:szCs w:val="24"/>
        </w:rPr>
      </w:pPr>
    </w:p>
    <w:p w:rsidR="00A91218" w:rsidRDefault="00A91218">
      <w:pPr>
        <w:spacing w:line="520" w:lineRule="exact"/>
        <w:ind w:firstLineChars="1500" w:firstLine="3614"/>
        <w:rPr>
          <w:rFonts w:ascii="仿宋_GB2312" w:eastAsia="仿宋_GB2312" w:hAnsi="仿宋_GB2312" w:cs="仿宋_GB2312"/>
          <w:b/>
          <w:bCs/>
          <w:sz w:val="24"/>
          <w:szCs w:val="24"/>
        </w:rPr>
      </w:pPr>
    </w:p>
    <w:p w:rsidR="00A91218" w:rsidRDefault="00906D17" w:rsidP="00906D17">
      <w:pPr>
        <w:rPr>
          <w:rFonts w:ascii="仿宋_GB2312" w:eastAsia="仿宋_GB2312" w:hAnsi="仿宋_GB2312" w:cs="仿宋_GB2312"/>
          <w:b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演出团体：</w:t>
      </w:r>
    </w:p>
    <w:p w:rsidR="00A91218" w:rsidRDefault="00906D17">
      <w:pPr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sz w:val="30"/>
          <w:szCs w:val="30"/>
        </w:rPr>
        <w:t>兰州歌舞剧院</w:t>
      </w:r>
    </w:p>
    <w:p w:rsidR="00A91218" w:rsidRDefault="00906D17">
      <w:pPr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sz w:val="30"/>
          <w:szCs w:val="30"/>
        </w:rPr>
        <w:t>兰州歌舞剧院成立于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1970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年，是古丝绸之路重镇兰州的大型专业文艺团体。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40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多年来，曾演出大型舞剧、舞蹈诗、组舞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10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余部，大型文艺晚会、交响音乐会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500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余台，以及多台风格各异的歌舞晚会和专题音乐会。演出足迹遍布全国，并先后赴澳大利亚、法国、西班牙、葡萄牙、德国、奥地利、俄罗斯、日本、意大利、纳米比亚、博茨瓦纳、伊拉克、黎巴嫩等国和台、港、澳地区巡回演出，深受广大观众的欢迎。</w:t>
      </w:r>
    </w:p>
    <w:p w:rsidR="00A91218" w:rsidRDefault="00906D17">
      <w:pPr>
        <w:ind w:firstLineChars="200" w:firstLine="600"/>
        <w:rPr>
          <w:rFonts w:ascii="仿宋_GB2312" w:eastAsia="仿宋_GB2312" w:hAnsi="仿宋_GB2312" w:cs="仿宋_GB2312"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sz w:val="30"/>
          <w:szCs w:val="30"/>
        </w:rPr>
        <w:t>兰州歌舞剧院坚持“做西部文章、创全国一流”的创作原则，多年来创作演出了许多优秀的音乐、舞蹈作品。其中，大型舞剧《兰花花》荣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获全国舞剧调演贡献奖，大型文艺晚会《黄河的祝福》荣获甘肃省敦煌文艺奖，大型舞蹈诗《西出阳关》不仅参加了第四届中国艺术节的正式演出，还荣获了由文化部颁发的第七届“文华”新剧目奖和中宣部颁发的“五个</w:t>
      </w:r>
      <w:proofErr w:type="gramStart"/>
      <w:r>
        <w:rPr>
          <w:rFonts w:ascii="仿宋_GB2312" w:eastAsia="仿宋_GB2312" w:hAnsi="仿宋_GB2312" w:cs="仿宋_GB2312" w:hint="eastAsia"/>
          <w:bCs/>
          <w:sz w:val="30"/>
          <w:szCs w:val="30"/>
        </w:rPr>
        <w:t>一</w:t>
      </w:r>
      <w:proofErr w:type="gramEnd"/>
      <w:r>
        <w:rPr>
          <w:rFonts w:ascii="仿宋_GB2312" w:eastAsia="仿宋_GB2312" w:hAnsi="仿宋_GB2312" w:cs="仿宋_GB2312" w:hint="eastAsia"/>
          <w:bCs/>
          <w:sz w:val="30"/>
          <w:szCs w:val="30"/>
        </w:rPr>
        <w:t>工程”奖。</w:t>
      </w:r>
    </w:p>
    <w:sectPr w:rsidR="00A912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4A7"/>
    <w:rsid w:val="002068AD"/>
    <w:rsid w:val="002E39FE"/>
    <w:rsid w:val="00377CFF"/>
    <w:rsid w:val="0052063D"/>
    <w:rsid w:val="006314A7"/>
    <w:rsid w:val="006C221D"/>
    <w:rsid w:val="00906D17"/>
    <w:rsid w:val="00A504D0"/>
    <w:rsid w:val="00A91218"/>
    <w:rsid w:val="00E370AA"/>
    <w:rsid w:val="00F97ED1"/>
    <w:rsid w:val="016A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pro-ycnr-l">
    <w:name w:val="pro-ycnr-l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pro-ycnr-l">
    <w:name w:val="pro-ycnr-l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148</Words>
  <Characters>849</Characters>
  <Application>Microsoft Office Word</Application>
  <DocSecurity>0</DocSecurity>
  <Lines>7</Lines>
  <Paragraphs>1</Paragraphs>
  <ScaleCrop>false</ScaleCrop>
  <Company>Microsoft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黎荟 曹</dc:creator>
  <cp:lastModifiedBy>lenovo</cp:lastModifiedBy>
  <cp:revision>5</cp:revision>
  <dcterms:created xsi:type="dcterms:W3CDTF">2019-03-26T09:41:00Z</dcterms:created>
  <dcterms:modified xsi:type="dcterms:W3CDTF">2019-03-28T02:44:00Z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2052-11.3.0.8513</vt:lpwstr>
  </property>
</Properties>
</file>