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225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911ADA" w:rsidRPr="00911ADA" w:rsidTr="00911ADA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1ADA" w:rsidRPr="00911ADA" w:rsidRDefault="00911ADA" w:rsidP="008E6F64">
            <w:pPr>
              <w:ind w:firstLine="560"/>
            </w:pPr>
          </w:p>
        </w:tc>
      </w:tr>
    </w:tbl>
    <w:p w:rsidR="00297F52" w:rsidRDefault="00297F52" w:rsidP="008E6F64">
      <w:pPr>
        <w:ind w:firstLine="560"/>
      </w:pPr>
    </w:p>
    <w:p w:rsidR="00297F52" w:rsidRPr="00297F52" w:rsidRDefault="00297F52" w:rsidP="00297F52">
      <w:pPr>
        <w:ind w:firstLine="560"/>
        <w:jc w:val="center"/>
        <w:rPr>
          <w:rFonts w:ascii="黑体" w:eastAsia="黑体" w:hAnsi="黑体"/>
          <w:szCs w:val="28"/>
        </w:rPr>
      </w:pPr>
      <w:r w:rsidRPr="00297F52">
        <w:rPr>
          <w:rFonts w:ascii="黑体" w:eastAsia="黑体" w:hAnsi="黑体" w:hint="eastAsia"/>
          <w:szCs w:val="28"/>
        </w:rPr>
        <w:t>广东外语外贸大学印尼研究中心</w:t>
      </w:r>
    </w:p>
    <w:p w:rsidR="00297F52" w:rsidRPr="00297F52" w:rsidRDefault="00297F52" w:rsidP="00297F52">
      <w:pPr>
        <w:ind w:firstLine="560"/>
        <w:jc w:val="center"/>
        <w:rPr>
          <w:rFonts w:ascii="黑体" w:eastAsia="黑体" w:hAnsi="黑体"/>
          <w:szCs w:val="28"/>
        </w:rPr>
      </w:pPr>
      <w:r w:rsidRPr="00297F52">
        <w:rPr>
          <w:rFonts w:ascii="黑体" w:eastAsia="黑体" w:hAnsi="黑体" w:hint="eastAsia"/>
          <w:szCs w:val="28"/>
        </w:rPr>
        <w:t>2018年研究课题招标公告</w:t>
      </w:r>
    </w:p>
    <w:p w:rsidR="00297F52" w:rsidRDefault="00297F52" w:rsidP="008E6F64">
      <w:pPr>
        <w:ind w:firstLine="560"/>
      </w:pPr>
      <w:r>
        <w:rPr>
          <w:rFonts w:hint="eastAsia"/>
        </w:rPr>
        <w:t>广东外语外贸大学印度尼西亚研究中心是教育部备案国别研究机构</w:t>
      </w:r>
      <w:r w:rsidR="008E6F64">
        <w:rPr>
          <w:rFonts w:hint="eastAsia"/>
        </w:rPr>
        <w:t>，是我校重点建设的跨学科合作的国别</w:t>
      </w:r>
      <w:r>
        <w:rPr>
          <w:rFonts w:hint="eastAsia"/>
        </w:rPr>
        <w:t>研究团队之一。印度尼西亚是东南亚的最大经济体，是</w:t>
      </w:r>
      <w:r w:rsidR="008E6F64">
        <w:rPr>
          <w:rFonts w:hint="eastAsia"/>
        </w:rPr>
        <w:t>中国提出的</w:t>
      </w:r>
      <w:r>
        <w:rPr>
          <w:rFonts w:hint="eastAsia"/>
        </w:rPr>
        <w:t>“</w:t>
      </w:r>
      <w:r>
        <w:rPr>
          <w:rFonts w:hint="eastAsia"/>
        </w:rPr>
        <w:t>21</w:t>
      </w:r>
      <w:r>
        <w:rPr>
          <w:rFonts w:hint="eastAsia"/>
        </w:rPr>
        <w:t>世纪海上丝绸之路”</w:t>
      </w:r>
      <w:r w:rsidR="008E6F64">
        <w:rPr>
          <w:rFonts w:hint="eastAsia"/>
        </w:rPr>
        <w:t>首倡之地，也是</w:t>
      </w:r>
      <w:r>
        <w:rPr>
          <w:rFonts w:hint="eastAsia"/>
        </w:rPr>
        <w:t>重要节点</w:t>
      </w:r>
      <w:r w:rsidR="008E6F64">
        <w:rPr>
          <w:rFonts w:hint="eastAsia"/>
        </w:rPr>
        <w:t>之一。</w:t>
      </w:r>
      <w:r>
        <w:rPr>
          <w:rFonts w:hint="eastAsia"/>
        </w:rPr>
        <w:t>为促进我校</w:t>
      </w:r>
      <w:r w:rsidR="008E6F64">
        <w:rPr>
          <w:rFonts w:hint="eastAsia"/>
        </w:rPr>
        <w:t>相关</w:t>
      </w:r>
      <w:r>
        <w:rPr>
          <w:rFonts w:hint="eastAsia"/>
        </w:rPr>
        <w:t>学者了解印尼、研究印尼，现面向校内公开招标</w:t>
      </w:r>
      <w:r>
        <w:rPr>
          <w:rFonts w:hint="eastAsia"/>
        </w:rPr>
        <w:t>2018</w:t>
      </w:r>
      <w:r>
        <w:rPr>
          <w:rFonts w:hint="eastAsia"/>
        </w:rPr>
        <w:t>年度研究课题。有关事项公告如下：</w:t>
      </w:r>
    </w:p>
    <w:p w:rsidR="00297F52" w:rsidRPr="00297F52" w:rsidRDefault="00297F52" w:rsidP="008E6F64">
      <w:pPr>
        <w:pStyle w:val="1"/>
        <w:ind w:firstLine="560"/>
      </w:pPr>
      <w:r w:rsidRPr="00297F52">
        <w:rPr>
          <w:rFonts w:hint="eastAsia"/>
        </w:rPr>
        <w:t>一、招标课题</w:t>
      </w:r>
    </w:p>
    <w:p w:rsidR="00297F52" w:rsidRDefault="00297F52" w:rsidP="00297F52">
      <w:pPr>
        <w:pStyle w:val="a7"/>
        <w:numPr>
          <w:ilvl w:val="0"/>
          <w:numId w:val="9"/>
        </w:numPr>
        <w:ind w:firstLineChars="0"/>
      </w:pPr>
      <w:r>
        <w:rPr>
          <w:rFonts w:hint="eastAsia"/>
        </w:rPr>
        <w:t>印尼能源产业及中</w:t>
      </w:r>
      <w:r>
        <w:rPr>
          <w:rFonts w:hint="eastAsia"/>
        </w:rPr>
        <w:t>-</w:t>
      </w:r>
      <w:r>
        <w:rPr>
          <w:rFonts w:hint="eastAsia"/>
        </w:rPr>
        <w:t>印尼能源合作研究</w:t>
      </w:r>
    </w:p>
    <w:p w:rsidR="00297F52" w:rsidRDefault="00297F52" w:rsidP="00297F52">
      <w:pPr>
        <w:pStyle w:val="a7"/>
        <w:numPr>
          <w:ilvl w:val="0"/>
          <w:numId w:val="9"/>
        </w:numPr>
        <w:ind w:firstLineChars="0"/>
      </w:pPr>
      <w:r>
        <w:rPr>
          <w:rFonts w:hint="eastAsia"/>
        </w:rPr>
        <w:t>印尼交通基础设施发展及中</w:t>
      </w:r>
      <w:r>
        <w:rPr>
          <w:rFonts w:hint="eastAsia"/>
        </w:rPr>
        <w:t>-</w:t>
      </w:r>
      <w:r>
        <w:rPr>
          <w:rFonts w:hint="eastAsia"/>
        </w:rPr>
        <w:t>印尼交通基建合作研究</w:t>
      </w:r>
    </w:p>
    <w:p w:rsidR="00297F52" w:rsidRDefault="00297F52" w:rsidP="00297F52">
      <w:pPr>
        <w:pStyle w:val="a7"/>
        <w:numPr>
          <w:ilvl w:val="0"/>
          <w:numId w:val="9"/>
        </w:numPr>
        <w:ind w:firstLineChars="0"/>
      </w:pPr>
      <w:r>
        <w:rPr>
          <w:rFonts w:hint="eastAsia"/>
        </w:rPr>
        <w:t>印尼电子商务与互联网金融发展问题研究</w:t>
      </w:r>
    </w:p>
    <w:p w:rsidR="00297F52" w:rsidRDefault="00297F52" w:rsidP="00297F52">
      <w:pPr>
        <w:pStyle w:val="a7"/>
        <w:numPr>
          <w:ilvl w:val="0"/>
          <w:numId w:val="9"/>
        </w:numPr>
        <w:ind w:firstLineChars="0"/>
      </w:pPr>
      <w:r>
        <w:rPr>
          <w:rFonts w:hint="eastAsia"/>
        </w:rPr>
        <w:t>印尼船舶制造、航运业发展问题研究及对广东建设国际航运中心的启示</w:t>
      </w:r>
    </w:p>
    <w:p w:rsidR="00297F52" w:rsidRDefault="00297F52" w:rsidP="00297F52">
      <w:pPr>
        <w:pStyle w:val="a7"/>
        <w:numPr>
          <w:ilvl w:val="0"/>
          <w:numId w:val="9"/>
        </w:numPr>
        <w:ind w:firstLineChars="0"/>
      </w:pPr>
      <w:r>
        <w:rPr>
          <w:rFonts w:hint="eastAsia"/>
        </w:rPr>
        <w:t>印尼外商投资法律环境研究（劳工问题、征地问题等）</w:t>
      </w:r>
    </w:p>
    <w:p w:rsidR="00297F52" w:rsidRDefault="008E6F64" w:rsidP="00297F52">
      <w:pPr>
        <w:pStyle w:val="a7"/>
        <w:numPr>
          <w:ilvl w:val="0"/>
          <w:numId w:val="9"/>
        </w:numPr>
        <w:ind w:firstLineChars="0"/>
      </w:pPr>
      <w:r>
        <w:rPr>
          <w:rFonts w:hint="eastAsia"/>
        </w:rPr>
        <w:t>印尼企业治理特征及对中</w:t>
      </w:r>
      <w:r w:rsidR="00297F52">
        <w:rPr>
          <w:rFonts w:hint="eastAsia"/>
        </w:rPr>
        <w:t>-</w:t>
      </w:r>
      <w:r w:rsidR="00297F52">
        <w:rPr>
          <w:rFonts w:hint="eastAsia"/>
        </w:rPr>
        <w:t>印尼合作的启示</w:t>
      </w:r>
    </w:p>
    <w:p w:rsidR="001305CC" w:rsidRDefault="001305CC" w:rsidP="00297F52">
      <w:pPr>
        <w:pStyle w:val="a7"/>
        <w:numPr>
          <w:ilvl w:val="0"/>
          <w:numId w:val="9"/>
        </w:numPr>
        <w:ind w:firstLineChars="0"/>
      </w:pPr>
      <w:r>
        <w:rPr>
          <w:rFonts w:hint="eastAsia"/>
        </w:rPr>
        <w:t>印尼上市企业投资价值及其并购市场分析</w:t>
      </w:r>
    </w:p>
    <w:p w:rsidR="004135F2" w:rsidRDefault="004135F2" w:rsidP="00297F52">
      <w:pPr>
        <w:pStyle w:val="a7"/>
        <w:numPr>
          <w:ilvl w:val="0"/>
          <w:numId w:val="9"/>
        </w:numPr>
        <w:ind w:firstLineChars="0"/>
      </w:pPr>
      <w:r>
        <w:rPr>
          <w:rFonts w:hint="eastAsia"/>
        </w:rPr>
        <w:t>中</w:t>
      </w:r>
      <w:r>
        <w:rPr>
          <w:rFonts w:hint="eastAsia"/>
        </w:rPr>
        <w:t>-</w:t>
      </w:r>
      <w:r>
        <w:rPr>
          <w:rFonts w:hint="eastAsia"/>
        </w:rPr>
        <w:t>印尼企业合作案例研究</w:t>
      </w:r>
    </w:p>
    <w:p w:rsidR="00297F52" w:rsidRDefault="008E6F64" w:rsidP="00297F52">
      <w:pPr>
        <w:pStyle w:val="a7"/>
        <w:numPr>
          <w:ilvl w:val="0"/>
          <w:numId w:val="9"/>
        </w:numPr>
        <w:ind w:firstLineChars="0"/>
      </w:pPr>
      <w:r>
        <w:rPr>
          <w:rFonts w:hint="eastAsia"/>
        </w:rPr>
        <w:t>大选年临近背景下</w:t>
      </w:r>
      <w:r w:rsidR="00297F52">
        <w:rPr>
          <w:rFonts w:hint="eastAsia"/>
        </w:rPr>
        <w:t>印尼政治格局</w:t>
      </w:r>
      <w:r>
        <w:rPr>
          <w:rFonts w:hint="eastAsia"/>
        </w:rPr>
        <w:t>变动</w:t>
      </w:r>
      <w:r w:rsidR="00297F52">
        <w:rPr>
          <w:rFonts w:hint="eastAsia"/>
        </w:rPr>
        <w:t>及</w:t>
      </w:r>
      <w:r>
        <w:rPr>
          <w:rFonts w:hint="eastAsia"/>
        </w:rPr>
        <w:t>其</w:t>
      </w:r>
      <w:r w:rsidR="00297F52">
        <w:rPr>
          <w:rFonts w:hint="eastAsia"/>
        </w:rPr>
        <w:t>政策</w:t>
      </w:r>
      <w:r>
        <w:rPr>
          <w:rFonts w:hint="eastAsia"/>
        </w:rPr>
        <w:t>趋势</w:t>
      </w:r>
      <w:r w:rsidR="00297F52">
        <w:rPr>
          <w:rFonts w:hint="eastAsia"/>
        </w:rPr>
        <w:t>研究</w:t>
      </w:r>
    </w:p>
    <w:p w:rsidR="00297F52" w:rsidRDefault="00297F52" w:rsidP="00297F52">
      <w:pPr>
        <w:pStyle w:val="a7"/>
        <w:numPr>
          <w:ilvl w:val="0"/>
          <w:numId w:val="9"/>
        </w:numPr>
        <w:ind w:firstLineChars="0"/>
      </w:pPr>
      <w:r>
        <w:rPr>
          <w:rFonts w:hint="eastAsia"/>
        </w:rPr>
        <w:t>印尼</w:t>
      </w:r>
      <w:r w:rsidR="008E6F64">
        <w:rPr>
          <w:rFonts w:hint="eastAsia"/>
        </w:rPr>
        <w:t>区域</w:t>
      </w:r>
      <w:r>
        <w:rPr>
          <w:rFonts w:hint="eastAsia"/>
        </w:rPr>
        <w:t>文化特征及其对中国</w:t>
      </w:r>
      <w:r>
        <w:rPr>
          <w:rFonts w:hint="eastAsia"/>
        </w:rPr>
        <w:t>-</w:t>
      </w:r>
      <w:r>
        <w:rPr>
          <w:rFonts w:hint="eastAsia"/>
        </w:rPr>
        <w:t>印尼合作的</w:t>
      </w:r>
      <w:r w:rsidR="008E6F64">
        <w:rPr>
          <w:rFonts w:hint="eastAsia"/>
        </w:rPr>
        <w:t>启示</w:t>
      </w:r>
    </w:p>
    <w:p w:rsidR="008E6F64" w:rsidRDefault="008E6F64" w:rsidP="00297F52">
      <w:pPr>
        <w:pStyle w:val="a7"/>
        <w:numPr>
          <w:ilvl w:val="0"/>
          <w:numId w:val="9"/>
        </w:numPr>
        <w:ind w:firstLineChars="0"/>
      </w:pPr>
      <w:r>
        <w:rPr>
          <w:rFonts w:hint="eastAsia"/>
        </w:rPr>
        <w:t>印尼在区域和国际事务中的影响力研究</w:t>
      </w:r>
    </w:p>
    <w:p w:rsidR="00991600" w:rsidRDefault="00991600" w:rsidP="00297F52">
      <w:pPr>
        <w:pStyle w:val="a7"/>
        <w:numPr>
          <w:ilvl w:val="0"/>
          <w:numId w:val="9"/>
        </w:numPr>
        <w:ind w:firstLineChars="0"/>
      </w:pPr>
      <w:r>
        <w:rPr>
          <w:rFonts w:hint="eastAsia"/>
        </w:rPr>
        <w:t>印尼提出的若干重大发展战略及其实施情况追踪研究</w:t>
      </w:r>
    </w:p>
    <w:p w:rsidR="008E6F64" w:rsidRDefault="008E6F64" w:rsidP="00297F52">
      <w:pPr>
        <w:pStyle w:val="a7"/>
        <w:numPr>
          <w:ilvl w:val="0"/>
          <w:numId w:val="9"/>
        </w:numPr>
        <w:ind w:firstLineChars="0"/>
      </w:pPr>
      <w:r>
        <w:rPr>
          <w:rFonts w:hint="eastAsia"/>
        </w:rPr>
        <w:lastRenderedPageBreak/>
        <w:t>自由选题</w:t>
      </w:r>
    </w:p>
    <w:p w:rsidR="00297F52" w:rsidRPr="008E6F64" w:rsidRDefault="00297F52" w:rsidP="008E6F64">
      <w:pPr>
        <w:ind w:firstLineChars="83" w:firstLine="232"/>
      </w:pPr>
    </w:p>
    <w:p w:rsidR="00297F52" w:rsidRDefault="00297F52" w:rsidP="008E6F64">
      <w:pPr>
        <w:pStyle w:val="1"/>
        <w:ind w:firstLine="560"/>
      </w:pPr>
      <w:r>
        <w:rPr>
          <w:rFonts w:hint="eastAsia"/>
        </w:rPr>
        <w:t>二、课题支持方式</w:t>
      </w:r>
    </w:p>
    <w:p w:rsidR="00297F52" w:rsidRPr="008E6F64" w:rsidRDefault="008E6F64" w:rsidP="008E6F64">
      <w:pPr>
        <w:ind w:firstLine="560"/>
      </w:pPr>
      <w:r>
        <w:rPr>
          <w:rFonts w:hint="eastAsia"/>
        </w:rPr>
        <w:t>（一）</w:t>
      </w:r>
      <w:r w:rsidRPr="008E6F64">
        <w:rPr>
          <w:rFonts w:hint="eastAsia"/>
        </w:rPr>
        <w:t>经费支持</w:t>
      </w:r>
    </w:p>
    <w:p w:rsidR="008E6F64" w:rsidRDefault="008E6F64" w:rsidP="008E6F64">
      <w:pPr>
        <w:ind w:firstLine="560"/>
      </w:pPr>
      <w:r w:rsidRPr="008E6F64">
        <w:rPr>
          <w:rFonts w:hint="eastAsia"/>
        </w:rPr>
        <w:t>以上选题原则上每个选题只立</w:t>
      </w:r>
      <w:r w:rsidRPr="008E6F64">
        <w:rPr>
          <w:rFonts w:hint="eastAsia"/>
        </w:rPr>
        <w:t>1</w:t>
      </w:r>
      <w:r>
        <w:rPr>
          <w:rFonts w:hint="eastAsia"/>
        </w:rPr>
        <w:t>项，每项课题资助经费</w:t>
      </w:r>
      <w:r>
        <w:rPr>
          <w:rFonts w:hint="eastAsia"/>
        </w:rPr>
        <w:t>1.5</w:t>
      </w:r>
      <w:r>
        <w:rPr>
          <w:rFonts w:hint="eastAsia"/>
        </w:rPr>
        <w:t>万</w:t>
      </w:r>
      <w:r>
        <w:rPr>
          <w:rFonts w:hint="eastAsia"/>
        </w:rPr>
        <w:t>~</w:t>
      </w:r>
      <w:r w:rsidR="00BF6A82">
        <w:rPr>
          <w:rFonts w:hint="eastAsia"/>
        </w:rPr>
        <w:t>4</w:t>
      </w:r>
      <w:r>
        <w:rPr>
          <w:rFonts w:hint="eastAsia"/>
        </w:rPr>
        <w:t>万元，其中：</w:t>
      </w:r>
      <w:proofErr w:type="gramStart"/>
      <w:r>
        <w:rPr>
          <w:rFonts w:hint="eastAsia"/>
        </w:rPr>
        <w:t>一般课题</w:t>
      </w:r>
      <w:proofErr w:type="gramEnd"/>
      <w:r>
        <w:rPr>
          <w:rFonts w:hint="eastAsia"/>
        </w:rPr>
        <w:t>资助</w:t>
      </w:r>
      <w:r>
        <w:rPr>
          <w:rFonts w:hint="eastAsia"/>
        </w:rPr>
        <w:t>1.5</w:t>
      </w:r>
      <w:r>
        <w:rPr>
          <w:rFonts w:hint="eastAsia"/>
        </w:rPr>
        <w:t>万元，重点课题资助</w:t>
      </w:r>
      <w:r w:rsidR="00BF6A82">
        <w:rPr>
          <w:rFonts w:hint="eastAsia"/>
        </w:rPr>
        <w:t>4</w:t>
      </w:r>
      <w:r>
        <w:rPr>
          <w:rFonts w:hint="eastAsia"/>
        </w:rPr>
        <w:t>万元。对暂未达</w:t>
      </w:r>
      <w:r w:rsidR="00991600">
        <w:rPr>
          <w:rFonts w:hint="eastAsia"/>
        </w:rPr>
        <w:t>到立项条件</w:t>
      </w:r>
      <w:r w:rsidRPr="008E6F64">
        <w:rPr>
          <w:rFonts w:hint="eastAsia"/>
        </w:rPr>
        <w:t>的</w:t>
      </w:r>
      <w:r>
        <w:rPr>
          <w:rFonts w:hint="eastAsia"/>
        </w:rPr>
        <w:t>申报课</w:t>
      </w:r>
      <w:r w:rsidRPr="008E6F64">
        <w:rPr>
          <w:rFonts w:hint="eastAsia"/>
        </w:rPr>
        <w:t>题</w:t>
      </w:r>
      <w:r w:rsidR="00991600">
        <w:rPr>
          <w:rFonts w:hint="eastAsia"/>
        </w:rPr>
        <w:t>可作为</w:t>
      </w:r>
      <w:r>
        <w:rPr>
          <w:rFonts w:hint="eastAsia"/>
        </w:rPr>
        <w:t>培育课题。</w:t>
      </w:r>
    </w:p>
    <w:p w:rsidR="008E6F64" w:rsidRDefault="008E6F64" w:rsidP="008E6F64">
      <w:pPr>
        <w:ind w:firstLine="560"/>
      </w:pPr>
      <w:r>
        <w:rPr>
          <w:rFonts w:hint="eastAsia"/>
        </w:rPr>
        <w:t>除培育课题外，课题立项后，拨付前期经费</w:t>
      </w:r>
      <w:r>
        <w:rPr>
          <w:rFonts w:hint="eastAsia"/>
        </w:rPr>
        <w:t>0.5</w:t>
      </w:r>
      <w:r>
        <w:rPr>
          <w:rFonts w:hint="eastAsia"/>
        </w:rPr>
        <w:t>万元，达到结题要求后</w:t>
      </w:r>
      <w:r w:rsidRPr="008E6F64">
        <w:rPr>
          <w:rFonts w:hint="eastAsia"/>
        </w:rPr>
        <w:t>再拨付余款</w:t>
      </w:r>
      <w:r>
        <w:rPr>
          <w:rFonts w:hint="eastAsia"/>
        </w:rPr>
        <w:t>。其中：达到结题标准第一条的，</w:t>
      </w:r>
      <w:proofErr w:type="gramStart"/>
      <w:r>
        <w:rPr>
          <w:rFonts w:hint="eastAsia"/>
        </w:rPr>
        <w:t>按重点</w:t>
      </w:r>
      <w:proofErr w:type="gramEnd"/>
      <w:r>
        <w:rPr>
          <w:rFonts w:hint="eastAsia"/>
        </w:rPr>
        <w:t>课题拨付余款；达到结题标准第二条的，按</w:t>
      </w:r>
      <w:proofErr w:type="gramStart"/>
      <w:r>
        <w:rPr>
          <w:rFonts w:hint="eastAsia"/>
        </w:rPr>
        <w:t>一般课题</w:t>
      </w:r>
      <w:proofErr w:type="gramEnd"/>
      <w:r>
        <w:rPr>
          <w:rFonts w:hint="eastAsia"/>
        </w:rPr>
        <w:t>拨付余款</w:t>
      </w:r>
      <w:r w:rsidRPr="008E6F64">
        <w:rPr>
          <w:rFonts w:hint="eastAsia"/>
        </w:rPr>
        <w:t>。</w:t>
      </w:r>
      <w:r>
        <w:rPr>
          <w:rFonts w:hint="eastAsia"/>
        </w:rPr>
        <w:t>培育课题在达到结题要求后拨付全部款项。</w:t>
      </w:r>
    </w:p>
    <w:p w:rsidR="008E6F64" w:rsidRDefault="008E6F64" w:rsidP="008E6F64">
      <w:pPr>
        <w:ind w:firstLine="560"/>
      </w:pPr>
      <w:r>
        <w:rPr>
          <w:rFonts w:hint="eastAsia"/>
        </w:rPr>
        <w:t>课题经费的使用参照学校的校级</w:t>
      </w:r>
      <w:r w:rsidRPr="008E6F64">
        <w:rPr>
          <w:rFonts w:hint="eastAsia"/>
        </w:rPr>
        <w:t>课题经费管理办法。</w:t>
      </w:r>
    </w:p>
    <w:p w:rsidR="008E6F64" w:rsidRPr="008E6F64" w:rsidRDefault="008E6F64" w:rsidP="008E6F64">
      <w:pPr>
        <w:ind w:firstLine="560"/>
      </w:pPr>
      <w:r>
        <w:rPr>
          <w:rFonts w:hint="eastAsia"/>
        </w:rPr>
        <w:t>（二）</w:t>
      </w:r>
      <w:r w:rsidRPr="008E6F64">
        <w:rPr>
          <w:rFonts w:hint="eastAsia"/>
        </w:rPr>
        <w:t>数据支持</w:t>
      </w:r>
    </w:p>
    <w:p w:rsidR="008E6F64" w:rsidRDefault="008E6F64" w:rsidP="008E6F64">
      <w:pPr>
        <w:ind w:firstLineChars="0" w:firstLine="0"/>
      </w:pPr>
      <w:r>
        <w:rPr>
          <w:rFonts w:hint="eastAsia"/>
        </w:rPr>
        <w:t xml:space="preserve">    </w:t>
      </w:r>
      <w:r>
        <w:rPr>
          <w:rFonts w:hint="eastAsia"/>
        </w:rPr>
        <w:t>本研究中心对立项项目提供一定的数据支持或数据源指引，以及一定的印尼语翻译协助。</w:t>
      </w:r>
    </w:p>
    <w:p w:rsidR="008E6F64" w:rsidRPr="008E6F64" w:rsidRDefault="008E6F64" w:rsidP="008E6F64">
      <w:pPr>
        <w:ind w:firstLine="560"/>
      </w:pPr>
      <w:r>
        <w:rPr>
          <w:rFonts w:hint="eastAsia"/>
        </w:rPr>
        <w:t>（三）</w:t>
      </w:r>
      <w:r w:rsidRPr="008E6F64">
        <w:rPr>
          <w:rFonts w:hint="eastAsia"/>
        </w:rPr>
        <w:t>出版支持</w:t>
      </w:r>
    </w:p>
    <w:p w:rsidR="008E6F64" w:rsidRPr="008E6F64" w:rsidRDefault="008E6F64" w:rsidP="008E6F64">
      <w:pPr>
        <w:ind w:firstLine="560"/>
      </w:pPr>
      <w:r>
        <w:rPr>
          <w:rFonts w:hint="eastAsia"/>
        </w:rPr>
        <w:t>本研究中心已是中国社科文献出版社指定的惟一《印度尼西亚经济蓝皮书》组织出版单位，根据学校新修订的科研业绩奖励办法，</w:t>
      </w:r>
      <w:proofErr w:type="gramStart"/>
      <w:r>
        <w:rPr>
          <w:rFonts w:hint="eastAsia"/>
        </w:rPr>
        <w:t>在该皮书</w:t>
      </w:r>
      <w:proofErr w:type="gramEnd"/>
      <w:r>
        <w:rPr>
          <w:rFonts w:hint="eastAsia"/>
        </w:rPr>
        <w:t>中发表</w:t>
      </w:r>
      <w:r w:rsidR="00991600">
        <w:rPr>
          <w:rFonts w:hint="eastAsia"/>
        </w:rPr>
        <w:t>的文章可视为三类文章计算科研业绩。对优秀</w:t>
      </w:r>
      <w:proofErr w:type="gramStart"/>
      <w:r w:rsidR="00991600">
        <w:rPr>
          <w:rFonts w:hint="eastAsia"/>
        </w:rPr>
        <w:t>的结项成果</w:t>
      </w:r>
      <w:proofErr w:type="gramEnd"/>
      <w:r w:rsidR="00991600">
        <w:rPr>
          <w:rFonts w:hint="eastAsia"/>
        </w:rPr>
        <w:t>，本研究中心将</w:t>
      </w:r>
      <w:r>
        <w:rPr>
          <w:rFonts w:hint="eastAsia"/>
        </w:rPr>
        <w:t>优先安排</w:t>
      </w:r>
      <w:proofErr w:type="gramStart"/>
      <w:r>
        <w:rPr>
          <w:rFonts w:hint="eastAsia"/>
        </w:rPr>
        <w:t>在该皮书</w:t>
      </w:r>
      <w:proofErr w:type="gramEnd"/>
      <w:r>
        <w:rPr>
          <w:rFonts w:hint="eastAsia"/>
        </w:rPr>
        <w:t>中</w:t>
      </w:r>
      <w:r w:rsidR="00991600">
        <w:rPr>
          <w:rFonts w:hint="eastAsia"/>
        </w:rPr>
        <w:t>出版</w:t>
      </w:r>
      <w:r>
        <w:rPr>
          <w:rFonts w:hint="eastAsia"/>
        </w:rPr>
        <w:t>。</w:t>
      </w:r>
    </w:p>
    <w:p w:rsidR="00297F52" w:rsidRDefault="008E6F64" w:rsidP="008E6F64">
      <w:pPr>
        <w:pStyle w:val="1"/>
        <w:ind w:firstLine="560"/>
      </w:pPr>
      <w:r>
        <w:rPr>
          <w:rFonts w:hint="eastAsia"/>
        </w:rPr>
        <w:t>三、</w:t>
      </w:r>
      <w:r w:rsidR="00297F52">
        <w:rPr>
          <w:rFonts w:hint="eastAsia"/>
        </w:rPr>
        <w:t>结题要求</w:t>
      </w:r>
    </w:p>
    <w:p w:rsidR="00297F52" w:rsidRPr="008E6F64" w:rsidRDefault="008E6F64" w:rsidP="008E6F64">
      <w:pPr>
        <w:ind w:firstLine="560"/>
      </w:pPr>
      <w:r>
        <w:rPr>
          <w:rFonts w:hint="eastAsia"/>
        </w:rPr>
        <w:t>（一）</w:t>
      </w:r>
      <w:r w:rsidR="00297F52" w:rsidRPr="008E6F64">
        <w:rPr>
          <w:rFonts w:hint="eastAsia"/>
        </w:rPr>
        <w:t>成果形式</w:t>
      </w:r>
    </w:p>
    <w:p w:rsidR="00297F52" w:rsidRDefault="008E6F64" w:rsidP="008E6F64">
      <w:pPr>
        <w:ind w:firstLine="560"/>
      </w:pPr>
      <w:r>
        <w:rPr>
          <w:rFonts w:hint="eastAsia"/>
        </w:rPr>
        <w:lastRenderedPageBreak/>
        <w:t>成果形式以研究报告为主，</w:t>
      </w:r>
      <w:r w:rsidR="00297F52">
        <w:rPr>
          <w:rFonts w:hint="eastAsia"/>
        </w:rPr>
        <w:t>报告</w:t>
      </w:r>
      <w:r>
        <w:rPr>
          <w:rFonts w:hint="eastAsia"/>
        </w:rPr>
        <w:t>应具有现实</w:t>
      </w:r>
      <w:r w:rsidR="00297F52">
        <w:rPr>
          <w:rFonts w:hint="eastAsia"/>
        </w:rPr>
        <w:t>针对性</w:t>
      </w:r>
      <w:r>
        <w:rPr>
          <w:rFonts w:hint="eastAsia"/>
        </w:rPr>
        <w:t>，服务中</w:t>
      </w:r>
      <w:r>
        <w:rPr>
          <w:rFonts w:hint="eastAsia"/>
        </w:rPr>
        <w:t>-</w:t>
      </w:r>
      <w:r>
        <w:rPr>
          <w:rFonts w:hint="eastAsia"/>
        </w:rPr>
        <w:t>印尼合作大局，一般由“情、论、策”三大要素构成，数据应具有较强的时效性。</w:t>
      </w:r>
      <w:r w:rsidR="00297F52">
        <w:rPr>
          <w:rFonts w:hint="eastAsia"/>
        </w:rPr>
        <w:t>研究成果以主报告和简报两种方式同时提交评审。简报在</w:t>
      </w:r>
      <w:r w:rsidR="00297F52">
        <w:rPr>
          <w:rFonts w:hint="eastAsia"/>
        </w:rPr>
        <w:t>5000</w:t>
      </w:r>
      <w:r w:rsidR="00297F52">
        <w:rPr>
          <w:rFonts w:hint="eastAsia"/>
        </w:rPr>
        <w:t>字左右，汇报课题</w:t>
      </w:r>
      <w:r w:rsidR="00BF6A82">
        <w:rPr>
          <w:rFonts w:hint="eastAsia"/>
        </w:rPr>
        <w:t>成果</w:t>
      </w:r>
      <w:r w:rsidR="00297F52">
        <w:rPr>
          <w:rFonts w:hint="eastAsia"/>
        </w:rPr>
        <w:t>的主要观点。</w:t>
      </w:r>
    </w:p>
    <w:p w:rsidR="00297F52" w:rsidRPr="008E6F64" w:rsidRDefault="008E6F64" w:rsidP="008E6F64">
      <w:pPr>
        <w:ind w:firstLine="560"/>
      </w:pPr>
      <w:r>
        <w:rPr>
          <w:rFonts w:hint="eastAsia"/>
        </w:rPr>
        <w:t>（二）</w:t>
      </w:r>
      <w:r w:rsidRPr="008E6F64">
        <w:rPr>
          <w:rFonts w:hint="eastAsia"/>
        </w:rPr>
        <w:t>完成时间</w:t>
      </w:r>
    </w:p>
    <w:p w:rsidR="00297F52" w:rsidRDefault="00297F52" w:rsidP="008E6F64">
      <w:pPr>
        <w:ind w:firstLine="560"/>
      </w:pPr>
      <w:r>
        <w:rPr>
          <w:rFonts w:hint="eastAsia"/>
        </w:rPr>
        <w:t>研究成果应于</w:t>
      </w:r>
      <w:r>
        <w:rPr>
          <w:rFonts w:hint="eastAsia"/>
        </w:rPr>
        <w:t>2018</w:t>
      </w:r>
      <w:r>
        <w:rPr>
          <w:rFonts w:hint="eastAsia"/>
        </w:rPr>
        <w:t>年</w:t>
      </w:r>
      <w:r w:rsidR="004D0E78"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日前完成。</w:t>
      </w:r>
      <w:r w:rsidR="008E6F64">
        <w:rPr>
          <w:rFonts w:hint="eastAsia"/>
        </w:rPr>
        <w:t>培育课题可适当延长结题时间。</w:t>
      </w:r>
    </w:p>
    <w:p w:rsidR="00297F52" w:rsidRPr="008E6F64" w:rsidRDefault="008E6F64" w:rsidP="008E6F64">
      <w:pPr>
        <w:ind w:firstLine="560"/>
      </w:pPr>
      <w:r>
        <w:rPr>
          <w:rFonts w:hint="eastAsia"/>
        </w:rPr>
        <w:t>（三）</w:t>
      </w:r>
      <w:r w:rsidRPr="008E6F64">
        <w:rPr>
          <w:rFonts w:hint="eastAsia"/>
        </w:rPr>
        <w:t>结题标准（达到下列条件之一）</w:t>
      </w:r>
    </w:p>
    <w:p w:rsidR="00297F52" w:rsidRDefault="008E6F64" w:rsidP="008E6F64">
      <w:pPr>
        <w:ind w:firstLine="560"/>
      </w:pPr>
      <w:r>
        <w:rPr>
          <w:rFonts w:hint="eastAsia"/>
        </w:rPr>
        <w:t xml:space="preserve">1. </w:t>
      </w:r>
      <w:r w:rsidR="00297F52">
        <w:rPr>
          <w:rFonts w:hint="eastAsia"/>
        </w:rPr>
        <w:t>研究成果经呈送后获得广东省委省政府或</w:t>
      </w:r>
      <w:r>
        <w:rPr>
          <w:rFonts w:hint="eastAsia"/>
        </w:rPr>
        <w:t>相关</w:t>
      </w:r>
      <w:r w:rsidR="00297F52">
        <w:rPr>
          <w:rFonts w:hint="eastAsia"/>
        </w:rPr>
        <w:t>部</w:t>
      </w:r>
      <w:r>
        <w:rPr>
          <w:rFonts w:hint="eastAsia"/>
        </w:rPr>
        <w:t>委</w:t>
      </w:r>
      <w:r w:rsidR="00BF6A82">
        <w:rPr>
          <w:rFonts w:hint="eastAsia"/>
        </w:rPr>
        <w:t>的</w:t>
      </w:r>
      <w:r w:rsidR="00297F52">
        <w:rPr>
          <w:rFonts w:hint="eastAsia"/>
        </w:rPr>
        <w:t>主要决策者</w:t>
      </w:r>
      <w:r w:rsidR="00BF6A82">
        <w:rPr>
          <w:rFonts w:hint="eastAsia"/>
        </w:rPr>
        <w:t>或</w:t>
      </w:r>
      <w:r>
        <w:rPr>
          <w:rFonts w:hint="eastAsia"/>
        </w:rPr>
        <w:t>更高级别领导</w:t>
      </w:r>
      <w:r w:rsidR="00297F52">
        <w:rPr>
          <w:rFonts w:hint="eastAsia"/>
        </w:rPr>
        <w:t>批示。</w:t>
      </w:r>
    </w:p>
    <w:p w:rsidR="00297F52" w:rsidRDefault="008E6F64" w:rsidP="008E6F64">
      <w:pPr>
        <w:ind w:firstLine="560"/>
      </w:pPr>
      <w:r>
        <w:rPr>
          <w:rFonts w:hint="eastAsia"/>
        </w:rPr>
        <w:t xml:space="preserve">2. </w:t>
      </w:r>
      <w:r w:rsidR="00297F52">
        <w:rPr>
          <w:rFonts w:hint="eastAsia"/>
        </w:rPr>
        <w:t>研究成果经</w:t>
      </w:r>
      <w:r>
        <w:rPr>
          <w:rFonts w:hint="eastAsia"/>
        </w:rPr>
        <w:t>中心</w:t>
      </w:r>
      <w:r w:rsidR="00297F52">
        <w:rPr>
          <w:rFonts w:hint="eastAsia"/>
        </w:rPr>
        <w:t>组织的评审委员会评审通过。</w:t>
      </w:r>
    </w:p>
    <w:p w:rsidR="00297F52" w:rsidRPr="008E6F64" w:rsidRDefault="008E6F64" w:rsidP="008E6F64">
      <w:pPr>
        <w:ind w:firstLine="560"/>
      </w:pPr>
      <w:r>
        <w:rPr>
          <w:rFonts w:hint="eastAsia"/>
        </w:rPr>
        <w:t>（四）</w:t>
      </w:r>
      <w:r w:rsidR="00297F52" w:rsidRPr="008E6F64">
        <w:rPr>
          <w:rFonts w:hint="eastAsia"/>
        </w:rPr>
        <w:t>成果归属</w:t>
      </w:r>
    </w:p>
    <w:p w:rsidR="00297F52" w:rsidRDefault="008E6F64" w:rsidP="008E6F64">
      <w:pPr>
        <w:ind w:firstLine="560"/>
      </w:pPr>
      <w:r>
        <w:rPr>
          <w:rFonts w:hint="eastAsia"/>
        </w:rPr>
        <w:t>研究报告成果所有权归</w:t>
      </w:r>
      <w:r w:rsidR="00297F52">
        <w:rPr>
          <w:rFonts w:hint="eastAsia"/>
        </w:rPr>
        <w:t>广东外语外贸大学印度尼西亚研究中心</w:t>
      </w:r>
      <w:r>
        <w:rPr>
          <w:rFonts w:hint="eastAsia"/>
        </w:rPr>
        <w:t>，作者有署名权，</w:t>
      </w:r>
      <w:r w:rsidR="005B4D40">
        <w:rPr>
          <w:rFonts w:hint="eastAsia"/>
        </w:rPr>
        <w:t>研究报告</w:t>
      </w:r>
      <w:r>
        <w:rPr>
          <w:rFonts w:hint="eastAsia"/>
        </w:rPr>
        <w:t>内容</w:t>
      </w:r>
      <w:r w:rsidR="00297F52">
        <w:rPr>
          <w:rFonts w:hint="eastAsia"/>
        </w:rPr>
        <w:t>发表</w:t>
      </w:r>
      <w:r>
        <w:rPr>
          <w:rFonts w:hint="eastAsia"/>
        </w:rPr>
        <w:t>或报送有关部门时</w:t>
      </w:r>
      <w:r w:rsidR="00297F52">
        <w:rPr>
          <w:rFonts w:hint="eastAsia"/>
        </w:rPr>
        <w:t>，</w:t>
      </w:r>
      <w:r w:rsidR="00BF6A82">
        <w:rPr>
          <w:rFonts w:hint="eastAsia"/>
        </w:rPr>
        <w:t>应</w:t>
      </w:r>
      <w:r w:rsidR="00297F52">
        <w:rPr>
          <w:rFonts w:hint="eastAsia"/>
        </w:rPr>
        <w:t>署</w:t>
      </w:r>
      <w:proofErr w:type="gramStart"/>
      <w:r w:rsidR="00297F52">
        <w:rPr>
          <w:rFonts w:hint="eastAsia"/>
        </w:rPr>
        <w:t>明项目</w:t>
      </w:r>
      <w:proofErr w:type="gramEnd"/>
      <w:r w:rsidR="00297F52">
        <w:rPr>
          <w:rFonts w:hint="eastAsia"/>
        </w:rPr>
        <w:t>来源。</w:t>
      </w:r>
    </w:p>
    <w:p w:rsidR="00297F52" w:rsidRDefault="008E6F64" w:rsidP="008E6F64">
      <w:pPr>
        <w:pStyle w:val="1"/>
        <w:ind w:firstLine="560"/>
      </w:pPr>
      <w:r>
        <w:rPr>
          <w:rFonts w:hint="eastAsia"/>
        </w:rPr>
        <w:t>四</w:t>
      </w:r>
      <w:r w:rsidR="00297F52">
        <w:rPr>
          <w:rFonts w:hint="eastAsia"/>
        </w:rPr>
        <w:t>、投标要求</w:t>
      </w:r>
    </w:p>
    <w:p w:rsidR="00297F52" w:rsidRDefault="00297F52" w:rsidP="008E6F64">
      <w:pPr>
        <w:ind w:firstLine="560"/>
      </w:pPr>
      <w:r>
        <w:rPr>
          <w:rFonts w:hint="eastAsia"/>
        </w:rPr>
        <w:t>（</w:t>
      </w:r>
      <w:r w:rsidR="008E6F64">
        <w:rPr>
          <w:rFonts w:hint="eastAsia"/>
        </w:rPr>
        <w:t>一</w:t>
      </w:r>
      <w:r>
        <w:rPr>
          <w:rFonts w:hint="eastAsia"/>
        </w:rPr>
        <w:t>）课题负责人应具备条件</w:t>
      </w:r>
    </w:p>
    <w:p w:rsidR="00297F52" w:rsidRDefault="00297F52" w:rsidP="008E6F64">
      <w:pPr>
        <w:ind w:firstLine="560"/>
      </w:pPr>
      <w:r>
        <w:rPr>
          <w:rFonts w:hint="eastAsia"/>
        </w:rPr>
        <w:t>课题负责人须具有中华人民共和国国籍，具有较高的政治素质；原则上应具有高级专业技术职称或博士学位</w:t>
      </w:r>
      <w:r w:rsidR="008E6F64">
        <w:rPr>
          <w:rFonts w:hint="eastAsia"/>
        </w:rPr>
        <w:t>或已在相关领域有一定的研究积累</w:t>
      </w:r>
      <w:r>
        <w:rPr>
          <w:rFonts w:hint="eastAsia"/>
        </w:rPr>
        <w:t>；承担实质性研究工作。</w:t>
      </w:r>
    </w:p>
    <w:p w:rsidR="00297F52" w:rsidRDefault="00297F52" w:rsidP="008E6F64">
      <w:pPr>
        <w:ind w:firstLine="560"/>
      </w:pPr>
      <w:r>
        <w:rPr>
          <w:rFonts w:hint="eastAsia"/>
        </w:rPr>
        <w:t>同一课题负责人只能投标一个选题，且不应作为课题组成员参与本次招标的其他选题。</w:t>
      </w:r>
    </w:p>
    <w:p w:rsidR="00297F52" w:rsidRDefault="00297F52" w:rsidP="008E6F64">
      <w:pPr>
        <w:ind w:firstLine="560"/>
      </w:pPr>
      <w:r>
        <w:rPr>
          <w:rFonts w:hint="eastAsia"/>
        </w:rPr>
        <w:lastRenderedPageBreak/>
        <w:t>（</w:t>
      </w:r>
      <w:r w:rsidR="008E6F64">
        <w:rPr>
          <w:rFonts w:hint="eastAsia"/>
        </w:rPr>
        <w:t>二</w:t>
      </w:r>
      <w:r>
        <w:rPr>
          <w:rFonts w:hint="eastAsia"/>
        </w:rPr>
        <w:t>）投标材料要求</w:t>
      </w:r>
    </w:p>
    <w:p w:rsidR="00297F52" w:rsidRDefault="008E6F64" w:rsidP="008E6F64">
      <w:pPr>
        <w:ind w:firstLine="560"/>
      </w:pPr>
      <w:r>
        <w:rPr>
          <w:rFonts w:hint="eastAsia"/>
        </w:rPr>
        <w:t>投标者须按本公告</w:t>
      </w:r>
      <w:r w:rsidR="00297F52">
        <w:rPr>
          <w:rFonts w:hint="eastAsia"/>
        </w:rPr>
        <w:t>发布的选题投标</w:t>
      </w:r>
      <w:r>
        <w:rPr>
          <w:rFonts w:hint="eastAsia"/>
        </w:rPr>
        <w:t>，并</w:t>
      </w:r>
      <w:r w:rsidR="00297F52">
        <w:rPr>
          <w:rFonts w:hint="eastAsia"/>
        </w:rPr>
        <w:t>按</w:t>
      </w:r>
      <w:r>
        <w:rPr>
          <w:rFonts w:hint="eastAsia"/>
        </w:rPr>
        <w:t>本公告</w:t>
      </w:r>
      <w:r w:rsidR="00297F52">
        <w:rPr>
          <w:rFonts w:hint="eastAsia"/>
        </w:rPr>
        <w:t>规定</w:t>
      </w:r>
      <w:r>
        <w:rPr>
          <w:rFonts w:hint="eastAsia"/>
        </w:rPr>
        <w:t>申请书格式</w:t>
      </w:r>
      <w:r w:rsidR="00297F52">
        <w:rPr>
          <w:rFonts w:hint="eastAsia"/>
        </w:rPr>
        <w:t>填写申报材料，文本简洁、规范、清晰。</w:t>
      </w:r>
    </w:p>
    <w:p w:rsidR="00297F52" w:rsidRDefault="008E6F64" w:rsidP="008E6F64">
      <w:pPr>
        <w:ind w:firstLine="560"/>
      </w:pPr>
      <w:r>
        <w:rPr>
          <w:rFonts w:hint="eastAsia"/>
        </w:rPr>
        <w:t>（三）</w:t>
      </w:r>
      <w:r w:rsidR="00297F52">
        <w:rPr>
          <w:rFonts w:hint="eastAsia"/>
        </w:rPr>
        <w:t>时间安排</w:t>
      </w:r>
    </w:p>
    <w:p w:rsidR="00297F52" w:rsidRDefault="008E6F64" w:rsidP="008E6F64">
      <w:pPr>
        <w:ind w:firstLine="560"/>
      </w:pPr>
      <w:r>
        <w:rPr>
          <w:rFonts w:hint="eastAsia"/>
        </w:rPr>
        <w:t>请</w:t>
      </w:r>
      <w:r w:rsidR="00297F52">
        <w:rPr>
          <w:rFonts w:hint="eastAsia"/>
        </w:rPr>
        <w:t>于</w:t>
      </w:r>
      <w:r w:rsidR="00297F52">
        <w:rPr>
          <w:rFonts w:hint="eastAsia"/>
        </w:rPr>
        <w:t>201</w:t>
      </w:r>
      <w:r>
        <w:rPr>
          <w:rFonts w:hint="eastAsia"/>
        </w:rPr>
        <w:t>8</w:t>
      </w:r>
      <w:r w:rsidR="00297F52">
        <w:rPr>
          <w:rFonts w:hint="eastAsia"/>
        </w:rPr>
        <w:t>年</w:t>
      </w:r>
      <w:r>
        <w:rPr>
          <w:rFonts w:hint="eastAsia"/>
        </w:rPr>
        <w:t>1</w:t>
      </w:r>
      <w:r w:rsidR="00297F52">
        <w:rPr>
          <w:rFonts w:hint="eastAsia"/>
        </w:rPr>
        <w:t>月</w:t>
      </w:r>
      <w:r w:rsidR="00297F52">
        <w:rPr>
          <w:rFonts w:hint="eastAsia"/>
        </w:rPr>
        <w:t>1</w:t>
      </w:r>
      <w:r w:rsidR="004D0E78">
        <w:rPr>
          <w:rFonts w:hint="eastAsia"/>
        </w:rPr>
        <w:t>5</w:t>
      </w:r>
      <w:r w:rsidR="00297F52">
        <w:rPr>
          <w:rFonts w:hint="eastAsia"/>
        </w:rPr>
        <w:t>日前将填好</w:t>
      </w:r>
      <w:r>
        <w:rPr>
          <w:rFonts w:hint="eastAsia"/>
        </w:rPr>
        <w:t>课题申请书</w:t>
      </w:r>
      <w:r w:rsidR="00297F52">
        <w:rPr>
          <w:rFonts w:hint="eastAsia"/>
        </w:rPr>
        <w:t>，</w:t>
      </w:r>
      <w:r>
        <w:rPr>
          <w:rFonts w:hint="eastAsia"/>
        </w:rPr>
        <w:t>并发送至指定</w:t>
      </w:r>
      <w:r w:rsidR="00297F52">
        <w:rPr>
          <w:rFonts w:hint="eastAsia"/>
        </w:rPr>
        <w:t>电子邮箱。</w:t>
      </w:r>
      <w:r>
        <w:rPr>
          <w:rFonts w:hint="eastAsia"/>
        </w:rPr>
        <w:t>课题组织单位将组织专家对申请材料评审和组织答辩（具体时间另行通知）</w:t>
      </w:r>
      <w:r w:rsidR="00297F52">
        <w:rPr>
          <w:rFonts w:hint="eastAsia"/>
        </w:rPr>
        <w:t>，</w:t>
      </w:r>
      <w:r>
        <w:rPr>
          <w:rFonts w:hint="eastAsia"/>
        </w:rPr>
        <w:t>确定中标课题后</w:t>
      </w:r>
      <w:r w:rsidR="00297F52">
        <w:rPr>
          <w:rFonts w:hint="eastAsia"/>
        </w:rPr>
        <w:t>签订合同并划拨前期研究经费。</w:t>
      </w:r>
    </w:p>
    <w:p w:rsidR="008E6F64" w:rsidRDefault="008E6F64" w:rsidP="008E6F64">
      <w:pPr>
        <w:ind w:firstLine="560"/>
      </w:pPr>
      <w:bookmarkStart w:id="0" w:name="_GoBack"/>
      <w:bookmarkEnd w:id="0"/>
    </w:p>
    <w:p w:rsidR="00297F52" w:rsidRDefault="00297F52" w:rsidP="008E6F64">
      <w:pPr>
        <w:ind w:firstLine="560"/>
      </w:pPr>
      <w:r>
        <w:rPr>
          <w:rFonts w:hint="eastAsia"/>
        </w:rPr>
        <w:t>联系人：</w:t>
      </w:r>
      <w:r>
        <w:rPr>
          <w:rFonts w:hint="eastAsia"/>
        </w:rPr>
        <w:t xml:space="preserve"> </w:t>
      </w:r>
      <w:r w:rsidR="008E6F64">
        <w:rPr>
          <w:rFonts w:hint="eastAsia"/>
        </w:rPr>
        <w:t>曹婷婷</w:t>
      </w:r>
      <w:r w:rsidR="004D0E78">
        <w:rPr>
          <w:rFonts w:hint="eastAsia"/>
        </w:rPr>
        <w:t xml:space="preserve"> </w:t>
      </w:r>
      <w:r w:rsidR="004D0E78">
        <w:rPr>
          <w:rFonts w:hint="eastAsia"/>
        </w:rPr>
        <w:t>左志刚</w:t>
      </w:r>
    </w:p>
    <w:p w:rsidR="00297F52" w:rsidRDefault="004135F2" w:rsidP="008E6F64">
      <w:pPr>
        <w:ind w:firstLine="560"/>
      </w:pPr>
      <w:r>
        <w:rPr>
          <w:rFonts w:hint="eastAsia"/>
        </w:rPr>
        <w:t>通讯地址：广州</w:t>
      </w:r>
      <w:r w:rsidR="00297F52">
        <w:rPr>
          <w:rFonts w:hint="eastAsia"/>
        </w:rPr>
        <w:t>大学城广东</w:t>
      </w:r>
      <w:proofErr w:type="gramStart"/>
      <w:r w:rsidR="00297F52">
        <w:rPr>
          <w:rFonts w:hint="eastAsia"/>
        </w:rPr>
        <w:t>外语外贸</w:t>
      </w:r>
      <w:proofErr w:type="gramEnd"/>
      <w:r w:rsidR="00297F52">
        <w:rPr>
          <w:rFonts w:hint="eastAsia"/>
        </w:rPr>
        <w:t>大学院系楼</w:t>
      </w:r>
      <w:r>
        <w:rPr>
          <w:rFonts w:hint="eastAsia"/>
        </w:rPr>
        <w:t>会计学院</w:t>
      </w:r>
      <w:r w:rsidR="008E6F64">
        <w:rPr>
          <w:rFonts w:hint="eastAsia"/>
        </w:rPr>
        <w:t>104</w:t>
      </w:r>
      <w:r>
        <w:rPr>
          <w:rFonts w:hint="eastAsia"/>
        </w:rPr>
        <w:t>室</w:t>
      </w:r>
    </w:p>
    <w:p w:rsidR="00297F52" w:rsidRDefault="00297F52" w:rsidP="008E6F64">
      <w:pPr>
        <w:ind w:firstLine="560"/>
      </w:pPr>
      <w:r>
        <w:rPr>
          <w:rFonts w:hint="eastAsia"/>
        </w:rPr>
        <w:t>邮政编码：</w:t>
      </w:r>
      <w:r>
        <w:rPr>
          <w:rFonts w:hint="eastAsia"/>
        </w:rPr>
        <w:t>510006</w:t>
      </w:r>
    </w:p>
    <w:p w:rsidR="00297F52" w:rsidRDefault="00297F52" w:rsidP="008E6F64">
      <w:pPr>
        <w:ind w:firstLine="560"/>
      </w:pPr>
      <w:r>
        <w:rPr>
          <w:rFonts w:hint="eastAsia"/>
        </w:rPr>
        <w:t>联系电话：</w:t>
      </w:r>
      <w:r>
        <w:rPr>
          <w:rFonts w:hint="eastAsia"/>
        </w:rPr>
        <w:t>020-</w:t>
      </w:r>
      <w:r w:rsidR="008E6F64">
        <w:rPr>
          <w:rFonts w:hint="eastAsia"/>
        </w:rPr>
        <w:t>39328945</w:t>
      </w:r>
    </w:p>
    <w:p w:rsidR="00297F52" w:rsidRDefault="00297F52" w:rsidP="008E6F64">
      <w:pPr>
        <w:ind w:firstLine="560"/>
        <w:rPr>
          <w:rFonts w:hint="eastAsia"/>
        </w:rPr>
      </w:pPr>
      <w:r>
        <w:rPr>
          <w:rFonts w:hint="eastAsia"/>
        </w:rPr>
        <w:t>电子邮箱：</w:t>
      </w:r>
      <w:r>
        <w:rPr>
          <w:rFonts w:hint="eastAsia"/>
        </w:rPr>
        <w:t xml:space="preserve"> </w:t>
      </w:r>
      <w:r w:rsidR="008E6F64" w:rsidRPr="008E6F64">
        <w:t>201410015@oamail.gdufs.edu.cn</w:t>
      </w:r>
    </w:p>
    <w:p w:rsidR="004D0E78" w:rsidRPr="004D0E78" w:rsidRDefault="004D0E78" w:rsidP="008E6F64">
      <w:pPr>
        <w:ind w:firstLine="560"/>
      </w:pPr>
      <w:r>
        <w:rPr>
          <w:rFonts w:hint="eastAsia"/>
        </w:rPr>
        <w:t xml:space="preserve">           200611569@</w:t>
      </w:r>
      <w:r w:rsidRPr="008E6F64">
        <w:t>oamail.gdufs.edu.cn</w:t>
      </w:r>
    </w:p>
    <w:p w:rsidR="00297F52" w:rsidRDefault="00297F52" w:rsidP="008E6F64">
      <w:pPr>
        <w:ind w:firstLine="560"/>
        <w:jc w:val="right"/>
      </w:pPr>
      <w:r>
        <w:rPr>
          <w:rFonts w:hint="eastAsia"/>
        </w:rPr>
        <w:t>广东外语外贸大学</w:t>
      </w:r>
      <w:r w:rsidR="008E6F64">
        <w:rPr>
          <w:rFonts w:hint="eastAsia"/>
        </w:rPr>
        <w:t>印度尼西亚研究</w:t>
      </w:r>
      <w:r>
        <w:rPr>
          <w:rFonts w:hint="eastAsia"/>
        </w:rPr>
        <w:t>中心</w:t>
      </w:r>
    </w:p>
    <w:p w:rsidR="00297F52" w:rsidRDefault="00297F52" w:rsidP="008E6F64">
      <w:pPr>
        <w:ind w:firstLine="560"/>
        <w:jc w:val="right"/>
      </w:pPr>
      <w:r>
        <w:rPr>
          <w:rFonts w:hint="eastAsia"/>
        </w:rPr>
        <w:t>201</w:t>
      </w:r>
      <w:r w:rsidR="004D0E78">
        <w:rPr>
          <w:rFonts w:hint="eastAsia"/>
        </w:rPr>
        <w:t>8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 w:rsidR="004D0E78">
        <w:rPr>
          <w:rFonts w:hint="eastAsia"/>
        </w:rPr>
        <w:t>2</w:t>
      </w:r>
      <w:r>
        <w:rPr>
          <w:rFonts w:hint="eastAsia"/>
        </w:rPr>
        <w:t>日</w:t>
      </w:r>
    </w:p>
    <w:sectPr w:rsidR="00297F52" w:rsidSect="00E534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B2E" w:rsidRDefault="00401B2E" w:rsidP="008E6F64">
      <w:pPr>
        <w:spacing w:line="240" w:lineRule="auto"/>
        <w:ind w:firstLine="560"/>
      </w:pPr>
      <w:r>
        <w:separator/>
      </w:r>
    </w:p>
  </w:endnote>
  <w:endnote w:type="continuationSeparator" w:id="0">
    <w:p w:rsidR="00401B2E" w:rsidRDefault="00401B2E" w:rsidP="008E6F64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altName w:val="Microsoft Ya Hei"/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F52" w:rsidRDefault="00297F52" w:rsidP="00297F52">
    <w:pPr>
      <w:pStyle w:val="a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F52" w:rsidRDefault="00297F52" w:rsidP="00297F52">
    <w:pPr>
      <w:pStyle w:val="aa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F52" w:rsidRDefault="00297F52" w:rsidP="00297F52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B2E" w:rsidRDefault="00401B2E" w:rsidP="008E6F64">
      <w:pPr>
        <w:spacing w:line="240" w:lineRule="auto"/>
        <w:ind w:firstLine="560"/>
      </w:pPr>
      <w:r>
        <w:separator/>
      </w:r>
    </w:p>
  </w:footnote>
  <w:footnote w:type="continuationSeparator" w:id="0">
    <w:p w:rsidR="00401B2E" w:rsidRDefault="00401B2E" w:rsidP="008E6F64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F52" w:rsidRDefault="00297F52" w:rsidP="00297F52">
    <w:pPr>
      <w:pStyle w:val="a9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F52" w:rsidRDefault="00297F52" w:rsidP="00297F52">
    <w:pPr>
      <w:pStyle w:val="a9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F52" w:rsidRDefault="00297F52" w:rsidP="00297F52">
    <w:pPr>
      <w:pStyle w:val="a9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486F"/>
    <w:multiLevelType w:val="multilevel"/>
    <w:tmpl w:val="6F06D31A"/>
    <w:lvl w:ilvl="0">
      <w:start w:val="1"/>
      <w:numFmt w:val="decimal"/>
      <w:suff w:val="nothing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>
    <w:nsid w:val="271D48A5"/>
    <w:multiLevelType w:val="hybridMultilevel"/>
    <w:tmpl w:val="24A88DB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79017173"/>
    <w:multiLevelType w:val="hybridMultilevel"/>
    <w:tmpl w:val="263E8012"/>
    <w:lvl w:ilvl="0" w:tplc="2FD6834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7CA8095F"/>
    <w:multiLevelType w:val="hybridMultilevel"/>
    <w:tmpl w:val="7FF695B6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52B8"/>
    <w:rsid w:val="000669F6"/>
    <w:rsid w:val="0007789E"/>
    <w:rsid w:val="00125F3C"/>
    <w:rsid w:val="001305CC"/>
    <w:rsid w:val="001D7FC2"/>
    <w:rsid w:val="001F3AA5"/>
    <w:rsid w:val="00213077"/>
    <w:rsid w:val="00297F52"/>
    <w:rsid w:val="00401B2E"/>
    <w:rsid w:val="004135F2"/>
    <w:rsid w:val="004D0E78"/>
    <w:rsid w:val="005B4D40"/>
    <w:rsid w:val="006C5BC0"/>
    <w:rsid w:val="00701D3B"/>
    <w:rsid w:val="007065F4"/>
    <w:rsid w:val="007D52B8"/>
    <w:rsid w:val="007E4E3B"/>
    <w:rsid w:val="0081373C"/>
    <w:rsid w:val="00852F63"/>
    <w:rsid w:val="0088345D"/>
    <w:rsid w:val="008E6F64"/>
    <w:rsid w:val="00911ADA"/>
    <w:rsid w:val="00991600"/>
    <w:rsid w:val="009C7133"/>
    <w:rsid w:val="00A05996"/>
    <w:rsid w:val="00BA1839"/>
    <w:rsid w:val="00BC75B8"/>
    <w:rsid w:val="00BD4DB6"/>
    <w:rsid w:val="00BF6A82"/>
    <w:rsid w:val="00C0573D"/>
    <w:rsid w:val="00C2427E"/>
    <w:rsid w:val="00C829F6"/>
    <w:rsid w:val="00CB3A10"/>
    <w:rsid w:val="00CE2453"/>
    <w:rsid w:val="00D57BD3"/>
    <w:rsid w:val="00D80679"/>
    <w:rsid w:val="00E271E0"/>
    <w:rsid w:val="00E53468"/>
    <w:rsid w:val="00F17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ind w:left="420" w:hanging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64"/>
    <w:pPr>
      <w:widowControl w:val="0"/>
      <w:spacing w:line="312" w:lineRule="auto"/>
      <w:ind w:left="0" w:firstLineChars="200" w:firstLine="200"/>
    </w:pPr>
    <w:rPr>
      <w:color w:val="000000" w:themeColor="text1"/>
      <w:sz w:val="28"/>
    </w:rPr>
  </w:style>
  <w:style w:type="paragraph" w:styleId="1">
    <w:name w:val="heading 1"/>
    <w:basedOn w:val="a"/>
    <w:next w:val="a"/>
    <w:link w:val="1Char"/>
    <w:uiPriority w:val="9"/>
    <w:qFormat/>
    <w:rsid w:val="00297F52"/>
    <w:pPr>
      <w:ind w:firstLine="480"/>
      <w:outlineLvl w:val="0"/>
    </w:pPr>
    <w:rPr>
      <w:rFonts w:ascii="黑体" w:eastAsia="黑体" w:hAnsi="黑体"/>
    </w:rPr>
  </w:style>
  <w:style w:type="paragraph" w:styleId="2">
    <w:name w:val="heading 2"/>
    <w:basedOn w:val="1"/>
    <w:next w:val="a"/>
    <w:link w:val="2Char"/>
    <w:uiPriority w:val="9"/>
    <w:unhideWhenUsed/>
    <w:qFormat/>
    <w:rsid w:val="008E6F64"/>
    <w:pPr>
      <w:outlineLvl w:val="1"/>
    </w:pPr>
  </w:style>
  <w:style w:type="paragraph" w:styleId="3">
    <w:name w:val="heading 3"/>
    <w:basedOn w:val="a"/>
    <w:next w:val="a"/>
    <w:link w:val="3Char"/>
    <w:uiPriority w:val="9"/>
    <w:unhideWhenUsed/>
    <w:qFormat/>
    <w:rsid w:val="00BA1839"/>
    <w:pPr>
      <w:keepNext/>
      <w:keepLines/>
      <w:ind w:firstLineChars="0" w:firstLine="0"/>
      <w:outlineLvl w:val="2"/>
    </w:pPr>
    <w:rPr>
      <w:rFonts w:eastAsia="黑体"/>
      <w:b/>
      <w:bCs/>
      <w:color w:val="3333FF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BA1839"/>
    <w:pPr>
      <w:keepNext/>
      <w:keepLines/>
      <w:numPr>
        <w:ilvl w:val="3"/>
        <w:numId w:val="8"/>
      </w:numPr>
      <w:ind w:firstLineChars="0"/>
      <w:outlineLvl w:val="3"/>
    </w:pPr>
    <w:rPr>
      <w:rFonts w:asciiTheme="majorHAnsi" w:eastAsiaTheme="majorEastAsia" w:hAnsiTheme="majorHAnsi" w:cstheme="majorBidi"/>
      <w:b/>
      <w:bCs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BA1839"/>
    <w:pPr>
      <w:keepNext/>
      <w:keepLines/>
      <w:numPr>
        <w:ilvl w:val="4"/>
        <w:numId w:val="8"/>
      </w:numPr>
      <w:spacing w:before="280" w:after="290" w:line="376" w:lineRule="auto"/>
      <w:ind w:firstLineChars="0"/>
      <w:outlineLvl w:val="4"/>
    </w:pPr>
    <w:rPr>
      <w:b/>
      <w:bCs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A1839"/>
    <w:pPr>
      <w:keepNext/>
      <w:keepLines/>
      <w:numPr>
        <w:ilvl w:val="5"/>
        <w:numId w:val="8"/>
      </w:numPr>
      <w:spacing w:before="240" w:after="64" w:line="320" w:lineRule="auto"/>
      <w:ind w:firstLineChars="0"/>
      <w:outlineLvl w:val="5"/>
    </w:pPr>
    <w:rPr>
      <w:rFonts w:asciiTheme="majorHAnsi" w:eastAsiaTheme="majorEastAsia" w:hAnsiTheme="majorHAnsi" w:cstheme="majorBidi"/>
      <w:b/>
      <w:bCs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A1839"/>
    <w:pPr>
      <w:keepNext/>
      <w:keepLines/>
      <w:numPr>
        <w:ilvl w:val="6"/>
        <w:numId w:val="8"/>
      </w:numPr>
      <w:spacing w:before="240" w:after="64" w:line="320" w:lineRule="auto"/>
      <w:ind w:firstLineChars="0"/>
      <w:outlineLvl w:val="6"/>
    </w:pPr>
    <w:rPr>
      <w:b/>
      <w:bCs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A1839"/>
    <w:pPr>
      <w:keepNext/>
      <w:keepLines/>
      <w:numPr>
        <w:ilvl w:val="7"/>
        <w:numId w:val="8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A1839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"/>
    <w:basedOn w:val="a"/>
    <w:next w:val="a"/>
    <w:link w:val="Char"/>
    <w:qFormat/>
    <w:rsid w:val="00BA1839"/>
    <w:pPr>
      <w:spacing w:line="300" w:lineRule="exact"/>
      <w:ind w:firstLineChars="0" w:firstLine="0"/>
    </w:pPr>
    <w:rPr>
      <w:rFonts w:ascii="微软雅黑" w:eastAsia="微软雅黑" w:cs="微软雅黑"/>
      <w:bCs/>
      <w:kern w:val="0"/>
      <w:szCs w:val="23"/>
    </w:rPr>
  </w:style>
  <w:style w:type="character" w:customStyle="1" w:styleId="Char">
    <w:name w:val="表 Char"/>
    <w:basedOn w:val="a0"/>
    <w:link w:val="a3"/>
    <w:rsid w:val="00BA1839"/>
    <w:rPr>
      <w:rFonts w:ascii="微软雅黑" w:eastAsia="微软雅黑" w:cs="微软雅黑"/>
      <w:bCs/>
      <w:color w:val="000000" w:themeColor="text1"/>
      <w:kern w:val="0"/>
      <w:sz w:val="24"/>
      <w:szCs w:val="23"/>
    </w:rPr>
  </w:style>
  <w:style w:type="paragraph" w:customStyle="1" w:styleId="a4">
    <w:name w:val="图表底注"/>
    <w:basedOn w:val="a"/>
    <w:next w:val="a"/>
    <w:link w:val="Char0"/>
    <w:qFormat/>
    <w:rsid w:val="00BA1839"/>
    <w:pPr>
      <w:spacing w:line="240" w:lineRule="auto"/>
    </w:pPr>
    <w:rPr>
      <w:sz w:val="21"/>
      <w:szCs w:val="24"/>
    </w:rPr>
  </w:style>
  <w:style w:type="character" w:customStyle="1" w:styleId="Char0">
    <w:name w:val="图表底注 Char"/>
    <w:basedOn w:val="a0"/>
    <w:link w:val="a4"/>
    <w:rsid w:val="00BA1839"/>
    <w:rPr>
      <w:color w:val="000000" w:themeColor="text1"/>
      <w:szCs w:val="24"/>
    </w:rPr>
  </w:style>
  <w:style w:type="character" w:customStyle="1" w:styleId="1Char">
    <w:name w:val="标题 1 Char"/>
    <w:basedOn w:val="a0"/>
    <w:link w:val="1"/>
    <w:uiPriority w:val="9"/>
    <w:rsid w:val="00297F52"/>
    <w:rPr>
      <w:rFonts w:ascii="黑体" w:eastAsia="黑体" w:hAnsi="黑体"/>
      <w:color w:val="000000" w:themeColor="text1"/>
      <w:sz w:val="24"/>
    </w:rPr>
  </w:style>
  <w:style w:type="character" w:customStyle="1" w:styleId="2Char">
    <w:name w:val="标题 2 Char"/>
    <w:basedOn w:val="a0"/>
    <w:link w:val="2"/>
    <w:uiPriority w:val="9"/>
    <w:rsid w:val="008E6F64"/>
    <w:rPr>
      <w:rFonts w:ascii="黑体" w:eastAsia="黑体" w:hAnsi="黑体"/>
      <w:color w:val="000000" w:themeColor="text1"/>
      <w:sz w:val="24"/>
    </w:rPr>
  </w:style>
  <w:style w:type="character" w:customStyle="1" w:styleId="3Char">
    <w:name w:val="标题 3 Char"/>
    <w:basedOn w:val="a0"/>
    <w:link w:val="3"/>
    <w:uiPriority w:val="9"/>
    <w:rsid w:val="00BA1839"/>
    <w:rPr>
      <w:rFonts w:eastAsia="黑体"/>
      <w:b/>
      <w:bCs/>
      <w:color w:val="3333FF"/>
      <w:sz w:val="24"/>
      <w:szCs w:val="32"/>
    </w:rPr>
  </w:style>
  <w:style w:type="character" w:customStyle="1" w:styleId="4Char">
    <w:name w:val="标题 4 Char"/>
    <w:basedOn w:val="a0"/>
    <w:link w:val="4"/>
    <w:uiPriority w:val="9"/>
    <w:rsid w:val="00BA1839"/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character" w:customStyle="1" w:styleId="5Char">
    <w:name w:val="标题 5 Char"/>
    <w:basedOn w:val="a0"/>
    <w:link w:val="5"/>
    <w:uiPriority w:val="9"/>
    <w:rsid w:val="00BA1839"/>
    <w:rPr>
      <w:b/>
      <w:bCs/>
      <w:color w:val="000000" w:themeColor="text1"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BA1839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BA1839"/>
    <w:rPr>
      <w:b/>
      <w:bCs/>
      <w:color w:val="000000" w:themeColor="text1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BA1839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BA1839"/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a5">
    <w:name w:val="caption"/>
    <w:basedOn w:val="a"/>
    <w:next w:val="a"/>
    <w:uiPriority w:val="35"/>
    <w:unhideWhenUsed/>
    <w:qFormat/>
    <w:rsid w:val="00BA1839"/>
    <w:rPr>
      <w:rFonts w:asciiTheme="majorHAnsi" w:eastAsia="黑体" w:hAnsiTheme="majorHAnsi" w:cstheme="majorBidi"/>
      <w:sz w:val="20"/>
      <w:szCs w:val="20"/>
    </w:rPr>
  </w:style>
  <w:style w:type="character" w:styleId="a6">
    <w:name w:val="Strong"/>
    <w:aliases w:val="图表标题"/>
    <w:basedOn w:val="a0"/>
    <w:uiPriority w:val="22"/>
    <w:qFormat/>
    <w:rsid w:val="00BA1839"/>
    <w:rPr>
      <w:b/>
      <w:bCs/>
    </w:rPr>
  </w:style>
  <w:style w:type="paragraph" w:styleId="a7">
    <w:name w:val="List Paragraph"/>
    <w:basedOn w:val="a"/>
    <w:uiPriority w:val="34"/>
    <w:qFormat/>
    <w:rsid w:val="00BA1839"/>
    <w:pPr>
      <w:ind w:firstLine="420"/>
    </w:pPr>
  </w:style>
  <w:style w:type="character" w:customStyle="1" w:styleId="timestyle53824">
    <w:name w:val="timestyle53824"/>
    <w:basedOn w:val="a0"/>
    <w:rsid w:val="00911ADA"/>
  </w:style>
  <w:style w:type="character" w:customStyle="1" w:styleId="authorstyle53824">
    <w:name w:val="authorstyle53824"/>
    <w:basedOn w:val="a0"/>
    <w:rsid w:val="00911ADA"/>
  </w:style>
  <w:style w:type="character" w:customStyle="1" w:styleId="clickstyle53824">
    <w:name w:val="clickstyle53824"/>
    <w:basedOn w:val="a0"/>
    <w:rsid w:val="00911ADA"/>
  </w:style>
  <w:style w:type="paragraph" w:customStyle="1" w:styleId="vsbcontentstart">
    <w:name w:val="vsbcontent_start"/>
    <w:basedOn w:val="a"/>
    <w:rsid w:val="00911ADA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color w:val="auto"/>
      <w:kern w:val="0"/>
      <w:szCs w:val="24"/>
    </w:rPr>
  </w:style>
  <w:style w:type="paragraph" w:styleId="a8">
    <w:name w:val="Normal (Web)"/>
    <w:basedOn w:val="a"/>
    <w:uiPriority w:val="99"/>
    <w:semiHidden/>
    <w:unhideWhenUsed/>
    <w:rsid w:val="00911ADA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color w:val="auto"/>
      <w:kern w:val="0"/>
      <w:szCs w:val="24"/>
    </w:rPr>
  </w:style>
  <w:style w:type="paragraph" w:customStyle="1" w:styleId="vsbcontentend">
    <w:name w:val="vsbcontent_end"/>
    <w:basedOn w:val="a"/>
    <w:rsid w:val="00911ADA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color w:val="auto"/>
      <w:kern w:val="0"/>
      <w:szCs w:val="24"/>
    </w:rPr>
  </w:style>
  <w:style w:type="paragraph" w:styleId="a9">
    <w:name w:val="header"/>
    <w:basedOn w:val="a"/>
    <w:link w:val="Char1"/>
    <w:uiPriority w:val="99"/>
    <w:unhideWhenUsed/>
    <w:rsid w:val="00297F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rsid w:val="00297F52"/>
    <w:rPr>
      <w:color w:val="000000" w:themeColor="text1"/>
      <w:sz w:val="18"/>
      <w:szCs w:val="18"/>
    </w:rPr>
  </w:style>
  <w:style w:type="paragraph" w:styleId="aa">
    <w:name w:val="footer"/>
    <w:basedOn w:val="a"/>
    <w:link w:val="Char2"/>
    <w:uiPriority w:val="99"/>
    <w:unhideWhenUsed/>
    <w:rsid w:val="00297F5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a"/>
    <w:uiPriority w:val="99"/>
    <w:rsid w:val="00297F52"/>
    <w:rPr>
      <w:color w:val="000000" w:themeColor="text1"/>
      <w:sz w:val="18"/>
      <w:szCs w:val="18"/>
    </w:rPr>
  </w:style>
  <w:style w:type="character" w:styleId="ab">
    <w:name w:val="Hyperlink"/>
    <w:basedOn w:val="a0"/>
    <w:uiPriority w:val="99"/>
    <w:unhideWhenUsed/>
    <w:rsid w:val="004D0E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4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zuozhigang</dc:creator>
  <cp:keywords/>
  <dc:description/>
  <cp:lastModifiedBy>zuozhigang</cp:lastModifiedBy>
  <cp:revision>11</cp:revision>
  <dcterms:created xsi:type="dcterms:W3CDTF">2017-11-14T08:16:00Z</dcterms:created>
  <dcterms:modified xsi:type="dcterms:W3CDTF">2018-01-02T06:45:00Z</dcterms:modified>
</cp:coreProperties>
</file>